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A2335B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F644A">
        <w:rPr>
          <w:rFonts w:ascii="Times New Roman" w:hAnsi="Times New Roman"/>
          <w:sz w:val="24"/>
          <w:szCs w:val="24"/>
        </w:rPr>
        <w:t>.0</w:t>
      </w:r>
      <w:r w:rsidR="00452EC2">
        <w:rPr>
          <w:rFonts w:ascii="Times New Roman" w:hAnsi="Times New Roman"/>
          <w:sz w:val="24"/>
          <w:szCs w:val="24"/>
        </w:rPr>
        <w:t>9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776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1B77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AB38A1" w:rsidRPr="00AB38A1">
        <w:rPr>
          <w:rFonts w:ascii="Times New Roman" w:hAnsi="Times New Roman"/>
          <w:sz w:val="24"/>
          <w:szCs w:val="24"/>
        </w:rPr>
        <w:t>изложив в новой редакции таблицы:</w:t>
      </w:r>
      <w:r w:rsidR="00A2335B">
        <w:rPr>
          <w:rFonts w:ascii="Times New Roman" w:hAnsi="Times New Roman"/>
          <w:sz w:val="24"/>
          <w:szCs w:val="24"/>
        </w:rPr>
        <w:t xml:space="preserve">  </w:t>
      </w:r>
      <w:r w:rsidR="001B77D2">
        <w:rPr>
          <w:rFonts w:ascii="Times New Roman" w:hAnsi="Times New Roman"/>
          <w:sz w:val="24"/>
          <w:szCs w:val="24"/>
        </w:rPr>
        <w:t>«</w:t>
      </w:r>
      <w:r w:rsidR="001B77D2" w:rsidRPr="001B77D2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</w:t>
      </w:r>
      <w:r w:rsidR="001B77D2">
        <w:rPr>
          <w:rFonts w:ascii="Times New Roman" w:hAnsi="Times New Roman"/>
          <w:sz w:val="24"/>
          <w:szCs w:val="24"/>
        </w:rPr>
        <w:t>»,</w:t>
      </w:r>
      <w:r w:rsidR="00A2335B">
        <w:rPr>
          <w:rFonts w:ascii="Times New Roman" w:hAnsi="Times New Roman"/>
          <w:sz w:val="24"/>
          <w:szCs w:val="24"/>
        </w:rPr>
        <w:t xml:space="preserve">     </w:t>
      </w:r>
      <w:r w:rsidR="001B77D2">
        <w:rPr>
          <w:rFonts w:ascii="Times New Roman" w:hAnsi="Times New Roman"/>
          <w:sz w:val="24"/>
          <w:szCs w:val="24"/>
        </w:rPr>
        <w:t>«</w:t>
      </w:r>
      <w:r w:rsidR="001B77D2" w:rsidRPr="001B77D2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подведомственных Управлению образования</w:t>
      </w:r>
      <w:r w:rsidR="001B77D2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A2335B">
        <w:rPr>
          <w:rFonts w:ascii="Times New Roman" w:hAnsi="Times New Roman"/>
          <w:sz w:val="24"/>
          <w:szCs w:val="24"/>
        </w:rPr>
        <w:t xml:space="preserve"> </w:t>
      </w:r>
      <w:r w:rsidR="00AB38A1" w:rsidRPr="00AB38A1">
        <w:rPr>
          <w:rFonts w:ascii="Times New Roman" w:hAnsi="Times New Roman"/>
          <w:sz w:val="24"/>
          <w:szCs w:val="24"/>
        </w:rPr>
        <w:t xml:space="preserve">, пункта II приложения 1  к данному приказу (приложение 1); </w:t>
      </w:r>
      <w:r w:rsidR="00967FBB" w:rsidRPr="00967FBB">
        <w:rPr>
          <w:rFonts w:ascii="Times New Roman" w:hAnsi="Times New Roman"/>
          <w:sz w:val="24"/>
          <w:szCs w:val="24"/>
        </w:rPr>
        <w:t>приложение 3 к данному приказу (приложение 2).</w:t>
      </w:r>
      <w:r w:rsidR="00AB38A1" w:rsidRPr="00AB38A1">
        <w:rPr>
          <w:rFonts w:ascii="Times New Roman" w:hAnsi="Times New Roman"/>
          <w:sz w:val="24"/>
          <w:szCs w:val="24"/>
        </w:rPr>
        <w:t xml:space="preserve"> </w:t>
      </w:r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AB38A1" w:rsidSect="00AB38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2335B">
        <w:rPr>
          <w:rFonts w:ascii="Times New Roman" w:hAnsi="Times New Roman"/>
          <w:sz w:val="20"/>
          <w:szCs w:val="20"/>
        </w:rPr>
        <w:t>16</w:t>
      </w:r>
      <w:r w:rsidR="00452EC2">
        <w:rPr>
          <w:rFonts w:ascii="Times New Roman" w:hAnsi="Times New Roman"/>
          <w:sz w:val="20"/>
          <w:szCs w:val="20"/>
        </w:rPr>
        <w:t>.09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A2335B">
        <w:rPr>
          <w:rFonts w:ascii="Times New Roman" w:hAnsi="Times New Roman"/>
          <w:sz w:val="20"/>
          <w:szCs w:val="20"/>
        </w:rPr>
        <w:t>776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AB38A1" w:rsidRDefault="00AB38A1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1B77D2" w:rsidRPr="009F24C0" w:rsidRDefault="001B77D2" w:rsidP="001B77D2">
      <w:pPr>
        <w:spacing w:after="0" w:line="240" w:lineRule="auto"/>
        <w:jc w:val="both"/>
        <w:rPr>
          <w:rFonts w:ascii="Times New Roman" w:hAnsi="Times New Roman"/>
          <w:b/>
        </w:rPr>
      </w:pPr>
      <w:r w:rsidRPr="009F24C0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1B77D2" w:rsidRPr="009F24C0" w:rsidRDefault="001B77D2" w:rsidP="001B77D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B77D2" w:rsidRPr="009F24C0" w:rsidRDefault="001B77D2" w:rsidP="001B77D2">
      <w:pPr>
        <w:tabs>
          <w:tab w:val="left" w:pos="1308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F24C0">
        <w:rPr>
          <w:rFonts w:ascii="Times New Roman" w:hAnsi="Times New Roman"/>
          <w:sz w:val="20"/>
          <w:szCs w:val="20"/>
        </w:rPr>
        <w:t>(</w:t>
      </w:r>
      <w:proofErr w:type="spellStart"/>
      <w:r w:rsidRPr="009F24C0">
        <w:rPr>
          <w:rFonts w:ascii="Times New Roman" w:hAnsi="Times New Roman"/>
          <w:sz w:val="20"/>
          <w:szCs w:val="20"/>
        </w:rPr>
        <w:t>руб</w:t>
      </w:r>
      <w:proofErr w:type="spellEnd"/>
      <w:r w:rsidRPr="009F24C0">
        <w:rPr>
          <w:rFonts w:ascii="Times New Roman" w:hAnsi="Times New Roman"/>
          <w:sz w:val="20"/>
          <w:szCs w:val="20"/>
        </w:rPr>
        <w:t>)</w:t>
      </w: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276"/>
        <w:gridCol w:w="1275"/>
        <w:gridCol w:w="1276"/>
        <w:gridCol w:w="1276"/>
        <w:gridCol w:w="1276"/>
        <w:gridCol w:w="1275"/>
        <w:gridCol w:w="1589"/>
      </w:tblGrid>
      <w:tr w:rsidR="001B77D2" w:rsidRPr="009F24C0" w:rsidTr="00620EDF">
        <w:trPr>
          <w:trHeight w:val="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7D2" w:rsidRPr="009F24C0" w:rsidRDefault="001B77D2" w:rsidP="0062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№1г. Грязовца»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«Юровский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центр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D2" w:rsidRPr="009F24C0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Зарплата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1578000,0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953 100,00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1431200,0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653100,0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7 527 800,00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ГПД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300000,0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1 350 000,00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30000,0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355 000,00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73500,0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92200,0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86100,0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129800,0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84000,0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107800,0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95400,0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736 800,00   </w:t>
            </w:r>
          </w:p>
        </w:tc>
      </w:tr>
      <w:tr w:rsidR="001B77D2" w:rsidRPr="009F24C0" w:rsidTr="001B77D2">
        <w:trPr>
          <w:trHeight w:val="6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лата за содержание в садах, интернате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70000,0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14500,0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195 100,00   </w:t>
            </w:r>
          </w:p>
        </w:tc>
      </w:tr>
      <w:tr w:rsidR="001B77D2" w:rsidRPr="009F24C0" w:rsidTr="001B77D2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lastRenderedPageBreak/>
              <w:t>Оплата электроэнергии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781200,0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338000,0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603000,0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600800,0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890100,0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673200,0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506000,0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5 908 800,00   </w:t>
            </w:r>
          </w:p>
        </w:tc>
      </w:tr>
      <w:tr w:rsidR="001B77D2" w:rsidRPr="009F24C0" w:rsidTr="001B77D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2574900,0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2030400,0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2124000,0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1989000,0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2961000,0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926100,0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2718900,0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3648000,0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18 972 300,00   </w:t>
            </w:r>
          </w:p>
        </w:tc>
      </w:tr>
      <w:tr w:rsidR="001B77D2" w:rsidRPr="009F24C0" w:rsidTr="001B77D2">
        <w:trPr>
          <w:trHeight w:val="8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366300,0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228600,0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122400,0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162000,0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123300,0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157500,0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389700,0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55800,0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1 605 600,00   </w:t>
            </w:r>
          </w:p>
        </w:tc>
      </w:tr>
      <w:tr w:rsidR="001B77D2" w:rsidRPr="009F24C0" w:rsidTr="001B77D2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180390,0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76300,0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84800,0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43200,0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58200,0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51000,0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598 890,00   </w:t>
            </w:r>
          </w:p>
        </w:tc>
      </w:tr>
      <w:tr w:rsidR="001B77D2" w:rsidRPr="009F24C0" w:rsidTr="001B77D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плата билетов АТП, мотовоза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69300,0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155 000,00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алоги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872700,0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410500,0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922800,0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704400,0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245400,0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1016200,0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740000,0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5 020 800,00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едосмотры,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гигиенобуч</w:t>
            </w:r>
            <w:proofErr w:type="spellEnd"/>
            <w:r w:rsidRPr="009F24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психобсл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329100,0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318800,0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178300,0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220100,0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142800,0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105500,0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1 497 400,00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ЧОП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1205400,0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1689500,0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1170200,0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340100,0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1281300,0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409000,0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342500,0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338200,0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6 776 200,00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120 000,00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Охрана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62900,0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110300,0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73200,0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62300,0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97000,0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479 000,00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ТБО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79900,0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52000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31200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52500,0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24300,0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340 700,00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40700,0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25000,0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175 800,00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текущий ремонт и приобретение учебного, технологического оборудования, учебной мебели для организации образовательного процесса 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599995,0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5402A9" w:rsidRDefault="001B77D2" w:rsidP="001B77D2">
            <w:pPr>
              <w:jc w:val="center"/>
            </w:pPr>
            <w:r w:rsidRPr="005402A9">
              <w:t>178400,0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BD3CB8" w:rsidRDefault="001B77D2" w:rsidP="00954F25">
            <w:r w:rsidRPr="00BD3CB8">
              <w:t xml:space="preserve"> 797 995,00   </w:t>
            </w:r>
          </w:p>
        </w:tc>
      </w:tr>
      <w:tr w:rsidR="001B77D2" w:rsidRPr="009F24C0" w:rsidTr="001B77D2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9F24C0" w:rsidRDefault="001B77D2" w:rsidP="00620EDF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8484490,0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6609000,0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7553600,0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4387200,0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1B77D2" w:rsidRDefault="001B77D2" w:rsidP="001B77D2">
            <w:pPr>
              <w:jc w:val="center"/>
            </w:pPr>
            <w:r w:rsidRPr="001B77D2">
              <w:t>8703095,0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3766600,0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6423300,0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Pr="00047BAE" w:rsidRDefault="001B77D2" w:rsidP="001B77D2">
            <w:pPr>
              <w:jc w:val="center"/>
            </w:pPr>
            <w:r w:rsidRPr="00047BAE">
              <w:t>6685900,0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77D2" w:rsidRDefault="001B77D2" w:rsidP="00954F25">
            <w:r w:rsidRPr="00BD3CB8">
              <w:t xml:space="preserve"> 52 613 185,00   </w:t>
            </w:r>
          </w:p>
        </w:tc>
      </w:tr>
    </w:tbl>
    <w:p w:rsidR="001B77D2" w:rsidRDefault="001B77D2" w:rsidP="001B77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B77D2" w:rsidRPr="00235E0A" w:rsidRDefault="001B77D2" w:rsidP="001B77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lastRenderedPageBreak/>
        <w:t>Ба</w:t>
      </w:r>
      <w:r w:rsidRPr="00235E0A">
        <w:rPr>
          <w:rFonts w:ascii="Times New Roman" w:hAnsi="Times New Roman"/>
          <w:b/>
        </w:rPr>
        <w:t xml:space="preserve">зовый норматив затрат на общехозяйственные нужды для учреждений, подведомственных Управлению образования                               </w:t>
      </w:r>
      <w:r w:rsidRPr="00235E0A">
        <w:rPr>
          <w:rFonts w:ascii="Times New Roman" w:hAnsi="Times New Roman"/>
          <w:sz w:val="20"/>
          <w:szCs w:val="20"/>
        </w:rPr>
        <w:t>(</w:t>
      </w:r>
      <w:proofErr w:type="spellStart"/>
      <w:r w:rsidRPr="00235E0A">
        <w:rPr>
          <w:rFonts w:ascii="Times New Roman" w:hAnsi="Times New Roman"/>
          <w:sz w:val="20"/>
          <w:szCs w:val="20"/>
        </w:rPr>
        <w:t>руб</w:t>
      </w:r>
      <w:proofErr w:type="spellEnd"/>
      <w:r w:rsidRPr="00235E0A">
        <w:rPr>
          <w:rFonts w:ascii="Times New Roman" w:hAnsi="Times New Roman"/>
          <w:sz w:val="20"/>
          <w:szCs w:val="20"/>
        </w:rPr>
        <w:t>)</w:t>
      </w:r>
    </w:p>
    <w:p w:rsidR="001B77D2" w:rsidRPr="00235E0A" w:rsidRDefault="001B77D2" w:rsidP="001B77D2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1B77D2" w:rsidRPr="00235E0A" w:rsidTr="001B77D2">
        <w:trPr>
          <w:trHeight w:val="2169"/>
        </w:trPr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1B77D2" w:rsidRPr="00235E0A" w:rsidTr="00620EDF"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rPr>
          <w:trHeight w:val="370"/>
        </w:trPr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rPr>
          <w:trHeight w:val="574"/>
        </w:trPr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«Юровский 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 образования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1B77D2" w:rsidRPr="001B77D2" w:rsidRDefault="001B77D2" w:rsidP="001B77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D2">
              <w:rPr>
                <w:rFonts w:ascii="Times New Roman" w:hAnsi="Times New Roman"/>
                <w:sz w:val="20"/>
                <w:szCs w:val="20"/>
              </w:rPr>
              <w:t>19105,29</w:t>
            </w:r>
          </w:p>
        </w:tc>
        <w:tc>
          <w:tcPr>
            <w:tcW w:w="1275" w:type="dxa"/>
          </w:tcPr>
          <w:p w:rsidR="001B77D2" w:rsidRPr="001B77D2" w:rsidRDefault="001B77D2" w:rsidP="001B77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D2">
              <w:rPr>
                <w:rFonts w:ascii="Times New Roman" w:hAnsi="Times New Roman"/>
                <w:sz w:val="20"/>
                <w:szCs w:val="20"/>
              </w:rPr>
              <w:t>19105,29</w:t>
            </w:r>
          </w:p>
        </w:tc>
        <w:tc>
          <w:tcPr>
            <w:tcW w:w="1134" w:type="dxa"/>
          </w:tcPr>
          <w:p w:rsidR="001B77D2" w:rsidRPr="001B77D2" w:rsidRDefault="001B77D2" w:rsidP="001B77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D2">
              <w:rPr>
                <w:rFonts w:ascii="Times New Roman" w:hAnsi="Times New Roman"/>
                <w:sz w:val="20"/>
                <w:szCs w:val="20"/>
              </w:rPr>
              <w:t>19105,29</w:t>
            </w:r>
          </w:p>
        </w:tc>
        <w:tc>
          <w:tcPr>
            <w:tcW w:w="1275" w:type="dxa"/>
          </w:tcPr>
          <w:p w:rsidR="001B77D2" w:rsidRPr="001B77D2" w:rsidRDefault="001B77D2" w:rsidP="001B77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7D2">
              <w:rPr>
                <w:rFonts w:ascii="Times New Roman" w:hAnsi="Times New Roman"/>
                <w:sz w:val="20"/>
                <w:szCs w:val="20"/>
              </w:rPr>
              <w:t>19105,29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rPr>
          <w:trHeight w:val="574"/>
        </w:trPr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rPr>
          <w:trHeight w:val="375"/>
        </w:trPr>
        <w:tc>
          <w:tcPr>
            <w:tcW w:w="8330" w:type="dxa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134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1B77D2" w:rsidRPr="006C1647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7D2" w:rsidRPr="00235E0A" w:rsidTr="00620EDF">
        <w:tc>
          <w:tcPr>
            <w:tcW w:w="8330" w:type="dxa"/>
            <w:vAlign w:val="bottom"/>
          </w:tcPr>
          <w:p w:rsidR="001B77D2" w:rsidRPr="00235E0A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13131,68</w:t>
            </w:r>
          </w:p>
        </w:tc>
      </w:tr>
      <w:tr w:rsidR="001B77D2" w:rsidRPr="00235E0A" w:rsidTr="00620EDF">
        <w:tc>
          <w:tcPr>
            <w:tcW w:w="8330" w:type="dxa"/>
            <w:vAlign w:val="bottom"/>
          </w:tcPr>
          <w:p w:rsidR="001B77D2" w:rsidRPr="00235E0A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19706,13</w:t>
            </w:r>
          </w:p>
        </w:tc>
      </w:tr>
      <w:tr w:rsidR="001B77D2" w:rsidRPr="00235E0A" w:rsidTr="00620EDF">
        <w:tc>
          <w:tcPr>
            <w:tcW w:w="8330" w:type="dxa"/>
            <w:vAlign w:val="bottom"/>
          </w:tcPr>
          <w:p w:rsidR="001B77D2" w:rsidRPr="00235E0A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16348,50</w:t>
            </w:r>
          </w:p>
        </w:tc>
      </w:tr>
      <w:tr w:rsidR="001B77D2" w:rsidRPr="00235E0A" w:rsidTr="00620EDF">
        <w:tc>
          <w:tcPr>
            <w:tcW w:w="8330" w:type="dxa"/>
            <w:vAlign w:val="bottom"/>
          </w:tcPr>
          <w:p w:rsidR="001B77D2" w:rsidRPr="00235E0A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14500,79</w:t>
            </w:r>
          </w:p>
        </w:tc>
      </w:tr>
      <w:tr w:rsidR="001B77D2" w:rsidRPr="00235E0A" w:rsidTr="00620EDF">
        <w:tc>
          <w:tcPr>
            <w:tcW w:w="8330" w:type="dxa"/>
            <w:vAlign w:val="bottom"/>
          </w:tcPr>
          <w:p w:rsidR="001B77D2" w:rsidRPr="00235E0A" w:rsidRDefault="001B77D2" w:rsidP="00620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7D2" w:rsidRPr="00235E0A" w:rsidRDefault="001B77D2" w:rsidP="00620ED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77D2" w:rsidRPr="00235E0A" w:rsidRDefault="001B77D2" w:rsidP="006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25778,00</w:t>
            </w:r>
          </w:p>
        </w:tc>
      </w:tr>
    </w:tbl>
    <w:p w:rsidR="001B77D2" w:rsidRDefault="001B77D2" w:rsidP="001B77D2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2335B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>.09.2022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A2335B">
        <w:rPr>
          <w:rFonts w:ascii="Times New Roman" w:hAnsi="Times New Roman"/>
          <w:sz w:val="20"/>
          <w:szCs w:val="20"/>
        </w:rPr>
        <w:t>776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063F9A">
        <w:trPr>
          <w:trHeight w:val="790"/>
        </w:trPr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52 935 652,85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50 045 247,65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41 669 5</w:t>
            </w:r>
            <w:r w:rsidRPr="00C87A70">
              <w:rPr>
                <w:rFonts w:ascii="Times New Roman" w:hAnsi="Times New Roman"/>
                <w:color w:val="000000"/>
              </w:rPr>
              <w:t>39,90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967FBB" w:rsidRPr="00020B31" w:rsidRDefault="00433B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="00967FBB"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A2335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46 918 611,20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23 718 566,95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30 953 438,80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27 04</w:t>
            </w:r>
            <w:r w:rsidRPr="00C87A70">
              <w:rPr>
                <w:rFonts w:ascii="Times New Roman" w:hAnsi="Times New Roman"/>
                <w:color w:val="000000"/>
              </w:rPr>
              <w:t>0 173,65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063F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21 035 094,30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20 456 800,00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26 095 700,00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23 67</w:t>
            </w:r>
            <w:r w:rsidRPr="00020B31">
              <w:rPr>
                <w:rFonts w:ascii="Times New Roman" w:hAnsi="Times New Roman"/>
              </w:rPr>
              <w:t>6 400,00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26 061 200,00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38 086 200,00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33 755 015,67</w:t>
            </w:r>
          </w:p>
        </w:tc>
      </w:tr>
      <w:tr w:rsidR="00967FBB" w:rsidRPr="00020B31" w:rsidTr="00063F9A">
        <w:tc>
          <w:tcPr>
            <w:tcW w:w="794" w:type="dxa"/>
          </w:tcPr>
          <w:p w:rsidR="00967FBB" w:rsidRPr="00020B31" w:rsidRDefault="00967FBB" w:rsidP="0006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063F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063F9A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57 166 100,00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1B77D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5A" w:rsidRDefault="0092525A" w:rsidP="005971D4">
      <w:pPr>
        <w:spacing w:after="0" w:line="240" w:lineRule="auto"/>
      </w:pPr>
      <w:r>
        <w:separator/>
      </w:r>
    </w:p>
  </w:endnote>
  <w:endnote w:type="continuationSeparator" w:id="0">
    <w:p w:rsidR="0092525A" w:rsidRDefault="0092525A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5A" w:rsidRDefault="0092525A" w:rsidP="005971D4">
      <w:pPr>
        <w:spacing w:after="0" w:line="240" w:lineRule="auto"/>
      </w:pPr>
      <w:r>
        <w:separator/>
      </w:r>
    </w:p>
  </w:footnote>
  <w:footnote w:type="continuationSeparator" w:id="0">
    <w:p w:rsidR="0092525A" w:rsidRDefault="0092525A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372DC"/>
    <w:rsid w:val="00050016"/>
    <w:rsid w:val="00072B2E"/>
    <w:rsid w:val="000B693D"/>
    <w:rsid w:val="00101F82"/>
    <w:rsid w:val="00166240"/>
    <w:rsid w:val="00174033"/>
    <w:rsid w:val="001B77D2"/>
    <w:rsid w:val="00235E0A"/>
    <w:rsid w:val="00272580"/>
    <w:rsid w:val="002E5047"/>
    <w:rsid w:val="00316021"/>
    <w:rsid w:val="00323382"/>
    <w:rsid w:val="0039742C"/>
    <w:rsid w:val="003B6127"/>
    <w:rsid w:val="003C38A9"/>
    <w:rsid w:val="00421D8A"/>
    <w:rsid w:val="00433BBB"/>
    <w:rsid w:val="00452EC2"/>
    <w:rsid w:val="004A36CC"/>
    <w:rsid w:val="004A3FBE"/>
    <w:rsid w:val="004B2529"/>
    <w:rsid w:val="004F644A"/>
    <w:rsid w:val="00502A1B"/>
    <w:rsid w:val="0050733F"/>
    <w:rsid w:val="00535149"/>
    <w:rsid w:val="00584B03"/>
    <w:rsid w:val="005971D4"/>
    <w:rsid w:val="005A4277"/>
    <w:rsid w:val="005A440B"/>
    <w:rsid w:val="006D168D"/>
    <w:rsid w:val="006E5F01"/>
    <w:rsid w:val="00797CC8"/>
    <w:rsid w:val="007A556E"/>
    <w:rsid w:val="0085434E"/>
    <w:rsid w:val="008713A3"/>
    <w:rsid w:val="008D685B"/>
    <w:rsid w:val="008F6429"/>
    <w:rsid w:val="0092525A"/>
    <w:rsid w:val="00952378"/>
    <w:rsid w:val="00960C05"/>
    <w:rsid w:val="00965704"/>
    <w:rsid w:val="00967FBB"/>
    <w:rsid w:val="009F24C0"/>
    <w:rsid w:val="009F4C07"/>
    <w:rsid w:val="00A2335B"/>
    <w:rsid w:val="00AB38A1"/>
    <w:rsid w:val="00B04340"/>
    <w:rsid w:val="00B27293"/>
    <w:rsid w:val="00B65C72"/>
    <w:rsid w:val="00BD6BD0"/>
    <w:rsid w:val="00C5479D"/>
    <w:rsid w:val="00C87A70"/>
    <w:rsid w:val="00DA6F38"/>
    <w:rsid w:val="00E01D01"/>
    <w:rsid w:val="00E451AB"/>
    <w:rsid w:val="00E6016E"/>
    <w:rsid w:val="00E6505C"/>
    <w:rsid w:val="00E7795A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DE1A-2ACC-41C6-8B2E-70A38F7B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41</cp:revision>
  <cp:lastPrinted>2022-04-27T10:55:00Z</cp:lastPrinted>
  <dcterms:created xsi:type="dcterms:W3CDTF">2021-03-03T07:50:00Z</dcterms:created>
  <dcterms:modified xsi:type="dcterms:W3CDTF">2022-11-09T13:04:00Z</dcterms:modified>
</cp:coreProperties>
</file>